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50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5032">
        <w:rPr>
          <w:rFonts w:ascii="Century" w:eastAsia="Calibri" w:hAnsi="Century"/>
          <w:bCs/>
          <w:sz w:val="32"/>
          <w:szCs w:val="36"/>
          <w:lang w:eastAsia="ru-RU"/>
        </w:rPr>
        <w:t>56</w:t>
      </w:r>
    </w:p>
    <w:p w:rsidR="00CC1632" w:rsidRPr="00E15580" w:rsidRDefault="00C45032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5032">
        <w:rPr>
          <w:rFonts w:ascii="Century" w:hAnsi="Century"/>
          <w:b/>
          <w:sz w:val="26"/>
          <w:szCs w:val="26"/>
        </w:rPr>
        <w:t>Валік Дарії Іванівні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45032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45032">
        <w:rPr>
          <w:rFonts w:ascii="Century" w:hAnsi="Century"/>
          <w:b/>
          <w:sz w:val="26"/>
          <w:szCs w:val="26"/>
        </w:rPr>
        <w:t>вул. Лесі Українки,19, с. Заверешиця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45032">
        <w:rPr>
          <w:rFonts w:ascii="Century" w:hAnsi="Century"/>
          <w:sz w:val="26"/>
          <w:szCs w:val="26"/>
        </w:rPr>
        <w:t>Валік Дарії Іванівні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45032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45032">
        <w:rPr>
          <w:rFonts w:ascii="Century" w:hAnsi="Century"/>
          <w:sz w:val="26"/>
          <w:szCs w:val="26"/>
        </w:rPr>
        <w:t>вул. Лесі Українки,19, с. Заверешиця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45032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5032">
        <w:rPr>
          <w:rFonts w:ascii="Century" w:hAnsi="Century"/>
          <w:bCs/>
          <w:sz w:val="26"/>
          <w:szCs w:val="26"/>
        </w:rPr>
        <w:t>Валік Дарії Іванівні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45032">
        <w:rPr>
          <w:rFonts w:ascii="Century" w:hAnsi="Century"/>
          <w:bCs/>
          <w:sz w:val="26"/>
          <w:szCs w:val="26"/>
        </w:rPr>
        <w:t>0,0894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45032">
        <w:rPr>
          <w:rFonts w:ascii="Century" w:hAnsi="Century"/>
          <w:bCs/>
          <w:sz w:val="26"/>
          <w:szCs w:val="26"/>
        </w:rPr>
        <w:t>4620986200:02:002:0120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4503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45032">
        <w:rPr>
          <w:rFonts w:ascii="Century" w:hAnsi="Century"/>
          <w:bCs/>
          <w:sz w:val="26"/>
          <w:szCs w:val="26"/>
        </w:rPr>
        <w:t>вул. Лесі Українки,19,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45032">
        <w:rPr>
          <w:rFonts w:ascii="Century" w:hAnsi="Century"/>
          <w:bCs/>
          <w:sz w:val="26"/>
          <w:szCs w:val="26"/>
        </w:rPr>
        <w:t>Валік Дарії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45032">
        <w:rPr>
          <w:rFonts w:ascii="Century" w:hAnsi="Century"/>
          <w:bCs/>
          <w:sz w:val="26"/>
          <w:szCs w:val="26"/>
        </w:rPr>
        <w:t>0,0894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45032">
        <w:rPr>
          <w:rFonts w:ascii="Century" w:hAnsi="Century"/>
          <w:bCs/>
          <w:sz w:val="26"/>
          <w:szCs w:val="26"/>
        </w:rPr>
        <w:t>4620986200:02:002:0120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4503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45032">
        <w:rPr>
          <w:rFonts w:ascii="Century" w:hAnsi="Century"/>
          <w:bCs/>
          <w:sz w:val="26"/>
          <w:szCs w:val="26"/>
        </w:rPr>
        <w:t>вул. Лесі Українки,19, с. Заверешиця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45032">
        <w:rPr>
          <w:rFonts w:ascii="Century" w:hAnsi="Century"/>
          <w:bCs/>
          <w:sz w:val="26"/>
          <w:szCs w:val="26"/>
        </w:rPr>
        <w:t>Валік Дарії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032" w:rsidRDefault="00C45032" w:rsidP="00381483">
      <w:pPr>
        <w:spacing w:after="0" w:line="240" w:lineRule="auto"/>
      </w:pPr>
      <w:r>
        <w:separator/>
      </w:r>
    </w:p>
  </w:endnote>
  <w:endnote w:type="continuationSeparator" w:id="0">
    <w:p w:rsidR="00C45032" w:rsidRDefault="00C450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032" w:rsidRDefault="00C45032" w:rsidP="00381483">
      <w:pPr>
        <w:spacing w:after="0" w:line="240" w:lineRule="auto"/>
      </w:pPr>
      <w:r>
        <w:separator/>
      </w:r>
    </w:p>
  </w:footnote>
  <w:footnote w:type="continuationSeparator" w:id="0">
    <w:p w:rsidR="00C45032" w:rsidRDefault="00C450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45032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